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81" w:rsidRPr="001C4B81" w:rsidRDefault="001C4B81" w:rsidP="001C4B81">
      <w:pPr>
        <w:jc w:val="center"/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</w:pPr>
      <w:r w:rsidRPr="001C4B81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מועצה מקומית בסמ"ה</w:t>
      </w:r>
    </w:p>
    <w:p w:rsidR="001C4B81" w:rsidRPr="001C4B81" w:rsidRDefault="001C4B81" w:rsidP="001C4B81">
      <w:pPr>
        <w:jc w:val="center"/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</w:pPr>
      <w:r w:rsidRPr="001C4B81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(ברטעה, מועאוויה, עין א-סהלה)</w:t>
      </w:r>
    </w:p>
    <w:p w:rsidR="001C4B81" w:rsidRPr="001C4B81" w:rsidRDefault="001C4B81" w:rsidP="001C4B81">
      <w:pPr>
        <w:jc w:val="center"/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</w:pPr>
      <w:r w:rsidRPr="001C4B81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מכרז פומבי מס' 2/2019</w:t>
      </w:r>
    </w:p>
    <w:p w:rsidR="001C4B81" w:rsidRPr="001C4B81" w:rsidRDefault="001C4B81" w:rsidP="001C4B81">
      <w:pPr>
        <w:jc w:val="center"/>
        <w:rPr>
          <w:rFonts w:ascii="David" w:eastAsia="Calibri" w:hAnsi="David" w:cs="David" w:hint="cs"/>
          <w:b/>
          <w:bCs/>
          <w:sz w:val="28"/>
          <w:szCs w:val="28"/>
          <w:rtl/>
        </w:rPr>
      </w:pPr>
      <w:r w:rsidRPr="001C4B81">
        <w:rPr>
          <w:rFonts w:ascii="David" w:eastAsia="Calibri" w:hAnsi="David" w:cs="David" w:hint="cs"/>
          <w:b/>
          <w:bCs/>
          <w:sz w:val="28"/>
          <w:szCs w:val="28"/>
          <w:rtl/>
        </w:rPr>
        <w:t>לביצוע</w:t>
      </w:r>
      <w:r w:rsidRPr="001C4B81">
        <w:rPr>
          <w:rFonts w:ascii="David" w:eastAsia="Calibri" w:hAnsi="David" w:cs="David" w:hint="cs"/>
          <w:b/>
          <w:bCs/>
          <w:sz w:val="28"/>
          <w:szCs w:val="28"/>
        </w:rPr>
        <w:t xml:space="preserve"> : </w:t>
      </w:r>
      <w:r w:rsidRPr="001C4B8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עבודות איסוף ופינוי אשפה ביתית ופסולת גזם וגרוטאות בתחומי המועצה</w:t>
      </w:r>
    </w:p>
    <w:p w:rsidR="001C4B81" w:rsidRPr="001C4B81" w:rsidRDefault="001C4B81" w:rsidP="001C4B81">
      <w:pPr>
        <w:spacing w:after="0"/>
        <w:ind w:left="513" w:hanging="283"/>
        <w:jc w:val="both"/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</w:pPr>
    </w:p>
    <w:p w:rsidR="001C4B81" w:rsidRPr="001C4B81" w:rsidRDefault="001C4B81" w:rsidP="001C4B81">
      <w:pPr>
        <w:numPr>
          <w:ilvl w:val="0"/>
          <w:numId w:val="22"/>
        </w:numPr>
        <w:spacing w:after="0" w:line="240" w:lineRule="auto"/>
        <w:ind w:left="513" w:hanging="283"/>
        <w:jc w:val="both"/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</w:pP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המועצה המקומית בסמ"ה, (להלן: הרשות) מבקשת לקבל הצעות מחיר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לאיסוף ופינוי אשפה שמקורם מפסולת ביתית ובתי עסק בתחומי המועצה (פרק 1) וכן איסוף ופינוי פסולת גזם וגרוטאות בתחומי המועצה (פרק 2).</w:t>
      </w:r>
    </w:p>
    <w:p w:rsidR="001C4B81" w:rsidRPr="001C4B81" w:rsidRDefault="001C4B81" w:rsidP="001C4B81">
      <w:pPr>
        <w:spacing w:after="0"/>
        <w:ind w:left="513" w:hanging="283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1C4B81">
        <w:rPr>
          <w:rFonts w:ascii="Arial" w:eastAsia="Times New Roman" w:hAnsi="Arial" w:cs="David" w:hint="cs"/>
          <w:sz w:val="24"/>
          <w:szCs w:val="24"/>
          <w:rtl/>
          <w:lang w:eastAsia="he-IL"/>
        </w:rPr>
        <w:t xml:space="preserve"> </w:t>
      </w:r>
    </w:p>
    <w:p w:rsidR="001C4B81" w:rsidRPr="001C4B81" w:rsidRDefault="001C4B81" w:rsidP="001C4B81">
      <w:pPr>
        <w:numPr>
          <w:ilvl w:val="0"/>
          <w:numId w:val="23"/>
        </w:numPr>
        <w:tabs>
          <w:tab w:val="num" w:pos="513"/>
        </w:tabs>
        <w:spacing w:after="0" w:line="240" w:lineRule="auto"/>
        <w:ind w:left="513" w:right="720" w:hanging="283"/>
        <w:jc w:val="both"/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</w:pP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רשאים להשתתף במכרז רק מציעים העונים לתנאים הבאים:</w:t>
      </w:r>
    </w:p>
    <w:p w:rsidR="001C4B81" w:rsidRPr="001C4B81" w:rsidRDefault="001C4B81" w:rsidP="001C4B81">
      <w:pPr>
        <w:spacing w:after="0"/>
        <w:ind w:left="513" w:right="720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:rsidR="001C4B81" w:rsidRPr="001C4B81" w:rsidRDefault="001C4B81" w:rsidP="001C4B8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 w:rsidRPr="001C4B81">
        <w:rPr>
          <w:rFonts w:ascii="David" w:eastAsia="Times New Roman" w:hAnsi="David" w:cs="David" w:hint="cs"/>
          <w:sz w:val="24"/>
          <w:szCs w:val="24"/>
          <w:rtl/>
          <w:lang w:eastAsia="he-IL"/>
        </w:rPr>
        <w:t>קבלנים בעלי ניסיון קודם ומוכח של 3 שנים לפחות ברציפות, החל משנת 2014 ואילך, במתן שירותי איסוף וסילוק פסולת מכל אחד מהסוגים המפורטים במכרז זה (פרק 1 ופרק 2 למכרז זה).</w:t>
      </w:r>
    </w:p>
    <w:p w:rsidR="001C4B81" w:rsidRPr="001C4B81" w:rsidRDefault="001C4B81" w:rsidP="001C4B8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David" w:eastAsia="Times New Roman" w:hAnsi="David" w:cs="David" w:hint="cs"/>
          <w:sz w:val="24"/>
          <w:szCs w:val="24"/>
          <w:lang w:eastAsia="he-IL"/>
        </w:rPr>
      </w:pPr>
      <w:r w:rsidRPr="001C4B81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קבלנים המחזיקים ברשותם (בבעלות או בליסינג) את הציוד הנדרש לעבודות והמפורט בנספח ה' למכרז. </w:t>
      </w:r>
    </w:p>
    <w:p w:rsidR="001C4B81" w:rsidRPr="001C4B81" w:rsidRDefault="001C4B81" w:rsidP="001C4B8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David" w:eastAsia="Times New Roman" w:hAnsi="David" w:cs="David" w:hint="cs"/>
          <w:sz w:val="24"/>
          <w:szCs w:val="24"/>
          <w:rtl/>
          <w:lang w:eastAsia="he-IL"/>
        </w:rPr>
      </w:pPr>
      <w:r w:rsidRPr="001C4B81">
        <w:rPr>
          <w:rFonts w:ascii="David" w:eastAsia="Times New Roman" w:hAnsi="David" w:cs="David" w:hint="cs"/>
          <w:sz w:val="24"/>
          <w:szCs w:val="24"/>
          <w:rtl/>
          <w:lang w:eastAsia="he-IL"/>
        </w:rPr>
        <w:t>קבלנים בעלי רישיון עסק בתוקף על שמם – קבוצה 5 - 5.1 ב' (איסוף פסולת והובלתה) לצו רישוי עסקים התשנ"ה – 1995.</w:t>
      </w:r>
    </w:p>
    <w:p w:rsidR="001C4B81" w:rsidRPr="001C4B81" w:rsidRDefault="001C4B81" w:rsidP="001C4B8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David" w:eastAsia="Times New Roman" w:hAnsi="David" w:cs="David" w:hint="cs"/>
          <w:sz w:val="24"/>
          <w:szCs w:val="24"/>
          <w:lang w:eastAsia="he-IL"/>
        </w:rPr>
      </w:pPr>
      <w:r w:rsidRPr="001C4B81">
        <w:rPr>
          <w:rFonts w:ascii="David" w:eastAsia="Times New Roman" w:hAnsi="David" w:cs="David" w:hint="cs"/>
          <w:sz w:val="24"/>
          <w:szCs w:val="24"/>
          <w:rtl/>
          <w:lang w:eastAsia="he-IL"/>
        </w:rPr>
        <w:t>ניתן להגיש הצעות במסגרת מכרז זה על ידי המציעים לפרק בודד ו/או לשני הפרקים גם יחד.</w:t>
      </w:r>
    </w:p>
    <w:p w:rsidR="001C4B81" w:rsidRPr="001C4B81" w:rsidRDefault="001C4B81" w:rsidP="001C4B81">
      <w:pPr>
        <w:spacing w:after="0"/>
        <w:ind w:left="513"/>
        <w:jc w:val="both"/>
        <w:rPr>
          <w:rFonts w:ascii="Times New Roman" w:eastAsia="Times New Roman" w:hAnsi="Times New Roman" w:cs="David" w:hint="cs"/>
          <w:sz w:val="24"/>
          <w:szCs w:val="24"/>
        </w:rPr>
      </w:pPr>
    </w:p>
    <w:p w:rsidR="001C4B81" w:rsidRPr="001C4B81" w:rsidRDefault="001C4B81" w:rsidP="001C4B81">
      <w:pPr>
        <w:numPr>
          <w:ilvl w:val="0"/>
          <w:numId w:val="23"/>
        </w:numPr>
        <w:tabs>
          <w:tab w:val="num" w:pos="513"/>
        </w:tabs>
        <w:spacing w:after="0" w:line="240" w:lineRule="auto"/>
        <w:ind w:left="513" w:right="720" w:hanging="283"/>
        <w:jc w:val="both"/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</w:pP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ערבות בנקאית כתנאי חובה להשתתף במכרז לפרק 1 - הינו על סך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60,000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₪.</w:t>
      </w:r>
    </w:p>
    <w:p w:rsidR="001C4B81" w:rsidRPr="001C4B81" w:rsidRDefault="001C4B81" w:rsidP="001C4B81">
      <w:pPr>
        <w:numPr>
          <w:ilvl w:val="0"/>
          <w:numId w:val="23"/>
        </w:numPr>
        <w:tabs>
          <w:tab w:val="num" w:pos="513"/>
        </w:tabs>
        <w:spacing w:after="0" w:line="240" w:lineRule="auto"/>
        <w:ind w:left="513" w:right="720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lang w:eastAsia="he-IL"/>
        </w:rPr>
      </w:pP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ערבות בנקאית כתנאי חובה להשתתף במכרז לפרק </w:t>
      </w:r>
      <w:r w:rsidRPr="001C4B81">
        <w:rPr>
          <w:rFonts w:ascii="Times New Roman" w:eastAsia="Times New Roman" w:hAnsi="Times New Roman" w:cs="David"/>
          <w:b/>
          <w:bCs/>
          <w:sz w:val="24"/>
          <w:szCs w:val="24"/>
          <w:lang w:eastAsia="he-IL"/>
        </w:rPr>
        <w:t>2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- הינו על סך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5,000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₪.</w:t>
      </w:r>
    </w:p>
    <w:p w:rsidR="001C4B81" w:rsidRPr="001C4B81" w:rsidRDefault="001C4B81" w:rsidP="001C4B81">
      <w:pPr>
        <w:spacing w:after="0" w:line="240" w:lineRule="auto"/>
        <w:ind w:left="720"/>
        <w:rPr>
          <w:rFonts w:ascii="Times New Roman" w:eastAsia="Times New Roman" w:hAnsi="Times New Roman" w:cs="David"/>
          <w:b/>
          <w:bCs/>
          <w:sz w:val="24"/>
          <w:szCs w:val="24"/>
          <w:lang w:eastAsia="he-IL"/>
        </w:rPr>
      </w:pPr>
    </w:p>
    <w:p w:rsidR="001C4B81" w:rsidRPr="001C4B81" w:rsidRDefault="001C4B81" w:rsidP="001C4B81">
      <w:pPr>
        <w:numPr>
          <w:ilvl w:val="0"/>
          <w:numId w:val="23"/>
        </w:numPr>
        <w:tabs>
          <w:tab w:val="num" w:pos="513"/>
        </w:tabs>
        <w:spacing w:after="0" w:line="240" w:lineRule="auto"/>
        <w:ind w:left="513" w:right="720" w:hanging="283"/>
        <w:jc w:val="both"/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</w:pP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חוברת מכרז,  ניתן  לרכוש  במשרדי המועצה,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החל מיום 20.1.2019</w:t>
      </w:r>
      <w:r w:rsidRPr="001C4B81">
        <w:rPr>
          <w:rFonts w:ascii="Times New Roman" w:eastAsia="Times New Roman" w:hAnsi="Times New Roman" w:cs="Arial"/>
          <w:b/>
          <w:bCs/>
          <w:sz w:val="24"/>
          <w:szCs w:val="24"/>
          <w:rtl/>
          <w:lang w:eastAsia="he-IL" w:bidi="ar-SA"/>
        </w:rPr>
        <w:t xml:space="preserve">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בין השעות  8:30 עד 14:00  בטל' 046257701  בימים א'- ה', תמורת תשלום דמי השתתפות על סך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2,000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₪ לא יוחזרו בכלל בין הוגשה הצעה ובין לא, בין זכה המציע ובין לא. </w:t>
      </w:r>
    </w:p>
    <w:p w:rsidR="001C4B81" w:rsidRPr="001C4B81" w:rsidRDefault="001C4B81" w:rsidP="001C4B81">
      <w:pPr>
        <w:spacing w:after="0"/>
        <w:ind w:left="513" w:hanging="283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:rsidR="001C4B81" w:rsidRPr="001C4B81" w:rsidRDefault="001C4B81" w:rsidP="001C4B81">
      <w:pPr>
        <w:numPr>
          <w:ilvl w:val="0"/>
          <w:numId w:val="23"/>
        </w:numPr>
        <w:tabs>
          <w:tab w:val="num" w:pos="513"/>
        </w:tabs>
        <w:spacing w:after="0" w:line="240" w:lineRule="auto"/>
        <w:ind w:left="513" w:right="720" w:hanging="283"/>
        <w:jc w:val="both"/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</w:pP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לא תתקיים פגישת קבלנים.</w:t>
      </w:r>
    </w:p>
    <w:p w:rsidR="001C4B81" w:rsidRPr="001C4B81" w:rsidRDefault="001C4B81" w:rsidP="001C4B81">
      <w:pPr>
        <w:numPr>
          <w:ilvl w:val="0"/>
          <w:numId w:val="23"/>
        </w:numPr>
        <w:tabs>
          <w:tab w:val="num" w:pos="513"/>
        </w:tabs>
        <w:spacing w:after="0" w:line="240" w:lineRule="auto"/>
        <w:ind w:left="513" w:right="720" w:hanging="283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תשובות לשאלות הבהרה יינתנו עד תאריך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27.1.2019</w:t>
      </w:r>
    </w:p>
    <w:p w:rsidR="001C4B81" w:rsidRPr="001C4B81" w:rsidRDefault="001C4B81" w:rsidP="001C4B81">
      <w:pPr>
        <w:numPr>
          <w:ilvl w:val="0"/>
          <w:numId w:val="23"/>
        </w:numPr>
        <w:tabs>
          <w:tab w:val="num" w:pos="513"/>
        </w:tabs>
        <w:spacing w:after="0" w:line="240" w:lineRule="auto"/>
        <w:ind w:left="513" w:right="720" w:hanging="283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את ההצעות וכל המסמכים הדרושים במכרז, יש להפקיד אישית (לא לשלוח בדואר), במעטפה סגורה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שתופקד בתיבת המכרזים </w:t>
      </w: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(חתומה באישור התקבל) במשרדי המועצה  לא יאוחר מיום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שלישי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ה-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5.5.2019 </w:t>
      </w: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עד השעה  </w:t>
      </w: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12:00</w:t>
      </w: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בצהריים שהוא  המועד האחרון  להגשת הצעות למכרז זה.    </w:t>
      </w:r>
    </w:p>
    <w:p w:rsidR="001C4B81" w:rsidRPr="001C4B81" w:rsidRDefault="001C4B81" w:rsidP="001C4B81">
      <w:pPr>
        <w:numPr>
          <w:ilvl w:val="0"/>
          <w:numId w:val="23"/>
        </w:numPr>
        <w:tabs>
          <w:tab w:val="num" w:pos="513"/>
        </w:tabs>
        <w:spacing w:after="0" w:line="240" w:lineRule="auto"/>
        <w:ind w:left="513" w:right="720" w:hanging="283"/>
        <w:jc w:val="both"/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</w:pPr>
      <w:r w:rsidRPr="001C4B8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המועצה רשאית לנהל משא ומתן, לשנות או להוסיף ו/או לגרוע מהעבודות כרצונה ולפי  שיקול דעתה הבלעדי.</w:t>
      </w:r>
    </w:p>
    <w:p w:rsidR="001C4B81" w:rsidRPr="001C4B81" w:rsidRDefault="001C4B81" w:rsidP="001C4B81">
      <w:pPr>
        <w:spacing w:after="0"/>
        <w:jc w:val="right"/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</w:pPr>
      <w:bookmarkStart w:id="0" w:name="_GoBack"/>
      <w:bookmarkEnd w:id="0"/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בכבוד רב,</w:t>
      </w:r>
    </w:p>
    <w:p w:rsidR="001C4B81" w:rsidRPr="001C4B81" w:rsidRDefault="001C4B81" w:rsidP="001C4B81">
      <w:pPr>
        <w:spacing w:after="0"/>
        <w:jc w:val="right"/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</w:pP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ראיד כבהא</w:t>
      </w:r>
    </w:p>
    <w:p w:rsidR="001C4B81" w:rsidRPr="001C4B81" w:rsidRDefault="001C4B81" w:rsidP="001C4B81">
      <w:pPr>
        <w:rPr>
          <w:rFonts w:ascii="Calibri" w:eastAsia="Calibri" w:hAnsi="Calibri" w:cs="Arial" w:hint="cs"/>
          <w:rtl/>
        </w:rPr>
      </w:pPr>
      <w:r w:rsidRPr="001C4B81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                                                                                                                          ראש מועצת בסמ"ה  </w:t>
      </w:r>
    </w:p>
    <w:p w:rsidR="004D2302" w:rsidRPr="001C4B81" w:rsidRDefault="004D2302" w:rsidP="001C4B81"/>
    <w:sectPr w:rsidR="004D2302" w:rsidRPr="001C4B81" w:rsidSect="000460A7">
      <w:headerReference w:type="default" r:id="rId8"/>
      <w:footerReference w:type="default" r:id="rId9"/>
      <w:pgSz w:w="11906" w:h="16838"/>
      <w:pgMar w:top="1440" w:right="1800" w:bottom="1440" w:left="1800" w:header="708" w:footer="8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64" w:rsidRDefault="00447964" w:rsidP="001A58FA">
      <w:pPr>
        <w:spacing w:after="0" w:line="240" w:lineRule="auto"/>
      </w:pPr>
      <w:r>
        <w:separator/>
      </w:r>
    </w:p>
  </w:endnote>
  <w:endnote w:type="continuationSeparator" w:id="0">
    <w:p w:rsidR="00447964" w:rsidRDefault="00447964" w:rsidP="001A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8579656"/>
      <w:docPartObj>
        <w:docPartGallery w:val="Page Numbers (Bottom of Page)"/>
        <w:docPartUnique/>
      </w:docPartObj>
    </w:sdtPr>
    <w:sdtEndPr>
      <w:rPr>
        <w:cs/>
      </w:rPr>
    </w:sdtEndPr>
    <w:sdtContent>
      <w:p w:rsidR="00DA4D1C" w:rsidRDefault="00DA4D1C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115CF" w:rsidRPr="00A115CF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836A0B" w:rsidRPr="00AE1BB8" w:rsidRDefault="00836A0B" w:rsidP="00AE1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64" w:rsidRDefault="00447964" w:rsidP="001A58FA">
      <w:pPr>
        <w:spacing w:after="0" w:line="240" w:lineRule="auto"/>
      </w:pPr>
      <w:r>
        <w:separator/>
      </w:r>
    </w:p>
  </w:footnote>
  <w:footnote w:type="continuationSeparator" w:id="0">
    <w:p w:rsidR="00447964" w:rsidRDefault="00447964" w:rsidP="001A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0B" w:rsidRDefault="00836A0B" w:rsidP="001A58FA">
    <w:pPr>
      <w:pStyle w:val="a3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226AE575" wp14:editId="79F18447">
          <wp:simplePos x="0" y="0"/>
          <wp:positionH relativeFrom="column">
            <wp:posOffset>-1000125</wp:posOffset>
          </wp:positionH>
          <wp:positionV relativeFrom="paragraph">
            <wp:posOffset>-286385</wp:posOffset>
          </wp:positionV>
          <wp:extent cx="7067550" cy="1301750"/>
          <wp:effectExtent l="0" t="0" r="0" b="0"/>
          <wp:wrapTight wrapText="bothSides">
            <wp:wrapPolygon edited="0">
              <wp:start x="0" y="0"/>
              <wp:lineTo x="0" y="21179"/>
              <wp:lineTo x="21542" y="21179"/>
              <wp:lineTo x="21542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A0B" w:rsidRDefault="00836A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390"/>
    <w:multiLevelType w:val="hybridMultilevel"/>
    <w:tmpl w:val="1A86C5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1C974F4"/>
    <w:multiLevelType w:val="hybridMultilevel"/>
    <w:tmpl w:val="658E78C6"/>
    <w:lvl w:ilvl="0" w:tplc="A8C40C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lang w:bidi="he-IL"/>
      </w:rPr>
    </w:lvl>
    <w:lvl w:ilvl="1" w:tplc="2140D7E4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86E01"/>
    <w:multiLevelType w:val="hybridMultilevel"/>
    <w:tmpl w:val="388A829A"/>
    <w:lvl w:ilvl="0" w:tplc="EB000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12B29"/>
    <w:multiLevelType w:val="hybridMultilevel"/>
    <w:tmpl w:val="DF28ADCC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 w15:restartNumberingAfterBreak="0">
    <w:nsid w:val="1B500030"/>
    <w:multiLevelType w:val="hybridMultilevel"/>
    <w:tmpl w:val="D2D2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E12B3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6" w15:restartNumberingAfterBreak="0">
    <w:nsid w:val="229F6448"/>
    <w:multiLevelType w:val="hybridMultilevel"/>
    <w:tmpl w:val="5B96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B68CC"/>
    <w:multiLevelType w:val="hybridMultilevel"/>
    <w:tmpl w:val="43E29ECA"/>
    <w:lvl w:ilvl="0" w:tplc="5450FCCA">
      <w:start w:val="1"/>
      <w:numFmt w:val="hebrew1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BC6994"/>
    <w:multiLevelType w:val="hybridMultilevel"/>
    <w:tmpl w:val="EE02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C798E"/>
    <w:multiLevelType w:val="multilevel"/>
    <w:tmpl w:val="E3025D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33F3216A"/>
    <w:multiLevelType w:val="hybridMultilevel"/>
    <w:tmpl w:val="1BB8A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57AFF"/>
    <w:multiLevelType w:val="hybridMultilevel"/>
    <w:tmpl w:val="85B4B984"/>
    <w:lvl w:ilvl="0" w:tplc="7CC071C0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33EC8"/>
    <w:multiLevelType w:val="multilevel"/>
    <w:tmpl w:val="AC920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30" w:hanging="360"/>
      </w:pPr>
    </w:lvl>
    <w:lvl w:ilvl="2">
      <w:start w:val="1"/>
      <w:numFmt w:val="decimal"/>
      <w:isLgl/>
      <w:lvlText w:val="%1.%2.%3"/>
      <w:lvlJc w:val="left"/>
      <w:pPr>
        <w:ind w:left="2700" w:hanging="720"/>
      </w:pPr>
    </w:lvl>
    <w:lvl w:ilvl="3">
      <w:start w:val="1"/>
      <w:numFmt w:val="decimal"/>
      <w:isLgl/>
      <w:lvlText w:val="%1.%2.%3.%4"/>
      <w:lvlJc w:val="left"/>
      <w:pPr>
        <w:ind w:left="3510" w:hanging="720"/>
      </w:pPr>
    </w:lvl>
    <w:lvl w:ilvl="4">
      <w:start w:val="1"/>
      <w:numFmt w:val="decimal"/>
      <w:isLgl/>
      <w:lvlText w:val="%1.%2.%3.%4.%5"/>
      <w:lvlJc w:val="left"/>
      <w:pPr>
        <w:ind w:left="4680" w:hanging="1080"/>
      </w:pPr>
    </w:lvl>
    <w:lvl w:ilvl="5">
      <w:start w:val="1"/>
      <w:numFmt w:val="decimal"/>
      <w:isLgl/>
      <w:lvlText w:val="%1.%2.%3.%4.%5.%6"/>
      <w:lvlJc w:val="left"/>
      <w:pPr>
        <w:ind w:left="5490" w:hanging="1080"/>
      </w:pPr>
    </w:lvl>
    <w:lvl w:ilvl="6">
      <w:start w:val="1"/>
      <w:numFmt w:val="decimal"/>
      <w:isLgl/>
      <w:lvlText w:val="%1.%2.%3.%4.%5.%6.%7"/>
      <w:lvlJc w:val="left"/>
      <w:pPr>
        <w:ind w:left="6660" w:hanging="1440"/>
      </w:p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</w:lvl>
  </w:abstractNum>
  <w:abstractNum w:abstractNumId="13" w15:restartNumberingAfterBreak="0">
    <w:nsid w:val="433914B9"/>
    <w:multiLevelType w:val="hybridMultilevel"/>
    <w:tmpl w:val="5E64B8AC"/>
    <w:lvl w:ilvl="0" w:tplc="0D0A8FD8">
      <w:start w:val="1"/>
      <w:numFmt w:val="decimal"/>
      <w:lvlText w:val="%1."/>
      <w:lvlJc w:val="left"/>
      <w:pPr>
        <w:ind w:left="643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6306EC5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48A94395"/>
    <w:multiLevelType w:val="hybridMultilevel"/>
    <w:tmpl w:val="ED509D2A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0160D4"/>
    <w:multiLevelType w:val="hybridMultilevel"/>
    <w:tmpl w:val="AF90952C"/>
    <w:lvl w:ilvl="0" w:tplc="DEF4E6A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68FE2">
      <w:start w:val="1"/>
      <w:numFmt w:val="bullet"/>
      <w:lvlText w:val=""/>
      <w:lvlJc w:val="left"/>
      <w:pPr>
        <w:ind w:left="4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981288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C812C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24656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4E70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069C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2793E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7A68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8B2E2C"/>
    <w:multiLevelType w:val="hybridMultilevel"/>
    <w:tmpl w:val="3CF02BF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174D3"/>
    <w:multiLevelType w:val="hybridMultilevel"/>
    <w:tmpl w:val="7C5C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E7989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0" w15:restartNumberingAfterBreak="0">
    <w:nsid w:val="570826AB"/>
    <w:multiLevelType w:val="hybridMultilevel"/>
    <w:tmpl w:val="4AFE410C"/>
    <w:lvl w:ilvl="0" w:tplc="5A0A8D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7626"/>
    <w:multiLevelType w:val="hybridMultilevel"/>
    <w:tmpl w:val="C14E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10F7B"/>
    <w:multiLevelType w:val="multilevel"/>
    <w:tmpl w:val="072A40AE"/>
    <w:lvl w:ilvl="0">
      <w:start w:val="1"/>
      <w:numFmt w:val="decimal"/>
      <w:lvlText w:val="%1."/>
      <w:lvlJc w:val="left"/>
      <w:pPr>
        <w:ind w:left="720" w:hanging="360"/>
      </w:pPr>
      <w:rPr>
        <w:rFonts w:cs="David"/>
        <w:b/>
        <w:bCs w:val="0"/>
        <w:sz w:val="24"/>
        <w:szCs w:val="24"/>
        <w:lang w:val="en-US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Davi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3" w15:restartNumberingAfterBreak="0">
    <w:nsid w:val="724A521E"/>
    <w:multiLevelType w:val="hybridMultilevel"/>
    <w:tmpl w:val="3A122B9E"/>
    <w:lvl w:ilvl="0" w:tplc="C10EE450">
      <w:start w:val="1"/>
      <w:numFmt w:val="decimal"/>
      <w:lvlText w:val="%1)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248CE">
      <w:start w:val="1"/>
      <w:numFmt w:val="bullet"/>
      <w:lvlText w:val="-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791EE592">
      <w:start w:val="1"/>
      <w:numFmt w:val="bullet"/>
      <w:lvlText w:val="▪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BF7EC4CC">
      <w:start w:val="1"/>
      <w:numFmt w:val="bullet"/>
      <w:lvlText w:val="•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5F84A846">
      <w:start w:val="1"/>
      <w:numFmt w:val="bullet"/>
      <w:lvlText w:val="o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F37680FA">
      <w:start w:val="1"/>
      <w:numFmt w:val="bullet"/>
      <w:lvlText w:val="▪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8710F5F2">
      <w:start w:val="1"/>
      <w:numFmt w:val="bullet"/>
      <w:lvlText w:val="•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052E0F30">
      <w:start w:val="1"/>
      <w:numFmt w:val="bullet"/>
      <w:lvlText w:val="o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1AFEE6DE">
      <w:start w:val="1"/>
      <w:numFmt w:val="bullet"/>
      <w:lvlText w:val="▪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9"/>
  </w:num>
  <w:num w:numId="10">
    <w:abstractNumId w:val="5"/>
  </w:num>
  <w:num w:numId="11">
    <w:abstractNumId w:val="14"/>
  </w:num>
  <w:num w:numId="12">
    <w:abstractNumId w:val="9"/>
  </w:num>
  <w:num w:numId="13">
    <w:abstractNumId w:val="16"/>
  </w:num>
  <w:num w:numId="14">
    <w:abstractNumId w:val="23"/>
  </w:num>
  <w:num w:numId="15">
    <w:abstractNumId w:val="3"/>
  </w:num>
  <w:num w:numId="16">
    <w:abstractNumId w:val="20"/>
  </w:num>
  <w:num w:numId="17">
    <w:abstractNumId w:val="10"/>
  </w:num>
  <w:num w:numId="18">
    <w:abstractNumId w:val="21"/>
  </w:num>
  <w:num w:numId="19">
    <w:abstractNumId w:val="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FA"/>
    <w:rsid w:val="000460A7"/>
    <w:rsid w:val="0005394C"/>
    <w:rsid w:val="00055310"/>
    <w:rsid w:val="001150CD"/>
    <w:rsid w:val="00144EDF"/>
    <w:rsid w:val="001A58FA"/>
    <w:rsid w:val="001C4B81"/>
    <w:rsid w:val="001D2727"/>
    <w:rsid w:val="00227F9D"/>
    <w:rsid w:val="0028101E"/>
    <w:rsid w:val="002A52A4"/>
    <w:rsid w:val="00332D01"/>
    <w:rsid w:val="00417E34"/>
    <w:rsid w:val="00447964"/>
    <w:rsid w:val="0046369D"/>
    <w:rsid w:val="00466605"/>
    <w:rsid w:val="004A02C9"/>
    <w:rsid w:val="004D2302"/>
    <w:rsid w:val="004D60E7"/>
    <w:rsid w:val="00512E81"/>
    <w:rsid w:val="005E3A33"/>
    <w:rsid w:val="00603075"/>
    <w:rsid w:val="006A77E5"/>
    <w:rsid w:val="006E7E0D"/>
    <w:rsid w:val="00705DFE"/>
    <w:rsid w:val="007D7EAD"/>
    <w:rsid w:val="007F35D7"/>
    <w:rsid w:val="00836A0B"/>
    <w:rsid w:val="00836CF7"/>
    <w:rsid w:val="008F521B"/>
    <w:rsid w:val="009060FC"/>
    <w:rsid w:val="00907386"/>
    <w:rsid w:val="00912BE4"/>
    <w:rsid w:val="00933A72"/>
    <w:rsid w:val="0097470E"/>
    <w:rsid w:val="00992099"/>
    <w:rsid w:val="00A115CF"/>
    <w:rsid w:val="00A30E5B"/>
    <w:rsid w:val="00AE1BB8"/>
    <w:rsid w:val="00C27EC8"/>
    <w:rsid w:val="00C33B72"/>
    <w:rsid w:val="00C73761"/>
    <w:rsid w:val="00CA17AB"/>
    <w:rsid w:val="00CE546A"/>
    <w:rsid w:val="00D21092"/>
    <w:rsid w:val="00DA4D1C"/>
    <w:rsid w:val="00DA7353"/>
    <w:rsid w:val="00DD2CC7"/>
    <w:rsid w:val="00E32B05"/>
    <w:rsid w:val="00E9289A"/>
    <w:rsid w:val="00EF5BE3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F8D005-00FD-4BD7-9BD0-D6A779B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2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DA4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A58FA"/>
  </w:style>
  <w:style w:type="paragraph" w:styleId="a5">
    <w:name w:val="footer"/>
    <w:basedOn w:val="a"/>
    <w:link w:val="a6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A58FA"/>
  </w:style>
  <w:style w:type="paragraph" w:styleId="a7">
    <w:name w:val="Balloon Text"/>
    <w:basedOn w:val="a"/>
    <w:link w:val="a8"/>
    <w:uiPriority w:val="99"/>
    <w:semiHidden/>
    <w:unhideWhenUsed/>
    <w:rsid w:val="001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A58FA"/>
    <w:rPr>
      <w:rFonts w:ascii="Tahoma" w:hAnsi="Tahoma" w:cs="Tahoma"/>
      <w:sz w:val="16"/>
      <w:szCs w:val="16"/>
    </w:rPr>
  </w:style>
  <w:style w:type="paragraph" w:customStyle="1" w:styleId="a9">
    <w:name w:val="כותרת ראשית"/>
    <w:basedOn w:val="3"/>
    <w:qFormat/>
    <w:rsid w:val="00EF5BE3"/>
    <w:rPr>
      <w:rFonts w:ascii="Arial" w:eastAsia="Times New Roman" w:hAnsi="Arial" w:cs="Arial"/>
      <w:color w:val="1F497D"/>
      <w:sz w:val="20"/>
      <w:szCs w:val="40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EF5B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3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36A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5394C"/>
    <w:pPr>
      <w:ind w:left="720"/>
      <w:contextualSpacing/>
    </w:pPr>
  </w:style>
  <w:style w:type="table" w:customStyle="1" w:styleId="11">
    <w:name w:val="טבלת רשת1"/>
    <w:basedOn w:val="a1"/>
    <w:next w:val="aa"/>
    <w:uiPriority w:val="59"/>
    <w:rsid w:val="001150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DA4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DA4D1C"/>
    <w:pPr>
      <w:outlineLvl w:val="9"/>
    </w:pPr>
    <w:rPr>
      <w:rtl/>
      <w:cs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DA4D1C"/>
    <w:pPr>
      <w:spacing w:after="100"/>
      <w:ind w:left="220"/>
    </w:pPr>
    <w:rPr>
      <w:rFonts w:eastAsiaTheme="minorEastAsia"/>
      <w:rtl/>
      <w:cs/>
    </w:rPr>
  </w:style>
  <w:style w:type="paragraph" w:styleId="TOC1">
    <w:name w:val="toc 1"/>
    <w:basedOn w:val="a"/>
    <w:next w:val="a"/>
    <w:autoRedefine/>
    <w:uiPriority w:val="39"/>
    <w:unhideWhenUsed/>
    <w:qFormat/>
    <w:rsid w:val="00DA4D1C"/>
    <w:pPr>
      <w:spacing w:after="100"/>
    </w:pPr>
    <w:rPr>
      <w:rFonts w:eastAsiaTheme="minorEastAsia"/>
      <w:rtl/>
      <w:cs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DA4D1C"/>
    <w:pPr>
      <w:spacing w:after="100"/>
      <w:ind w:left="440"/>
    </w:pPr>
    <w:rPr>
      <w:rFonts w:eastAsiaTheme="minorEastAsia"/>
      <w:rtl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15F2-E709-4C93-9A41-1237ED1A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user65</cp:lastModifiedBy>
  <cp:revision>3</cp:revision>
  <cp:lastPrinted>2018-08-15T11:04:00Z</cp:lastPrinted>
  <dcterms:created xsi:type="dcterms:W3CDTF">2019-10-08T06:59:00Z</dcterms:created>
  <dcterms:modified xsi:type="dcterms:W3CDTF">2019-10-08T06:59:00Z</dcterms:modified>
</cp:coreProperties>
</file>